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3D" w:rsidRPr="005C0E3D" w:rsidRDefault="005C0E3D" w:rsidP="006766C4">
      <w:pPr>
        <w:shd w:val="clear" w:color="auto" w:fill="FFFFFF"/>
        <w:bidi w:val="0"/>
        <w:spacing w:after="0" w:line="240" w:lineRule="auto"/>
        <w:jc w:val="center"/>
        <w:rPr>
          <w:rFonts w:ascii="Times New Roman" w:eastAsia="Times New Roman" w:hAnsi="Times New Roman" w:cs="Times New Roman"/>
          <w:b/>
          <w:bCs/>
          <w:color w:val="2D3040"/>
          <w:sz w:val="63"/>
          <w:szCs w:val="63"/>
        </w:rPr>
      </w:pPr>
      <w:bookmarkStart w:id="0" w:name="_GoBack"/>
      <w:r w:rsidRPr="005C0E3D">
        <w:rPr>
          <w:rFonts w:ascii="Times New Roman" w:eastAsia="Times New Roman" w:hAnsi="Times New Roman" w:cs="Times New Roman"/>
          <w:b/>
          <w:bCs/>
          <w:color w:val="2D3040"/>
          <w:sz w:val="63"/>
          <w:szCs w:val="63"/>
          <w:rtl/>
        </w:rPr>
        <w:t>الرد على من أنكر حدَّ الردة</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قد نتج عن القول بحرية الرأي إنكار حدِّ الردة لأنه يتعارض معها بزعم من يرى ذلك. قالوا ولأنه لم يرد أن الرسول صلى الله عليه وسلم قتل مرتداً. قالوا ولأنه يتعارض مع قوله تعالى: (</w:t>
      </w:r>
      <w:r w:rsidRPr="005C0E3D">
        <w:rPr>
          <w:rFonts w:ascii="Times New Roman" w:eastAsia="Times New Roman" w:hAnsi="Times New Roman" w:cs="Times New Roman"/>
          <w:color w:val="008000"/>
          <w:sz w:val="24"/>
          <w:szCs w:val="24"/>
          <w:rtl/>
        </w:rPr>
        <w:t>لاَ إِكْرَاهَ فِي الدِّينِ</w:t>
      </w:r>
      <w:r w:rsidRPr="005C0E3D">
        <w:rPr>
          <w:rFonts w:ascii="Times New Roman" w:eastAsia="Times New Roman" w:hAnsi="Times New Roman" w:cs="Times New Roman"/>
          <w:color w:val="000000"/>
          <w:sz w:val="27"/>
          <w:szCs w:val="27"/>
          <w:rtl/>
        </w:rPr>
        <w:t>). قالوا ولأن حدَّ الردة لم يرد في القرآن. هذا حاصل ما وقفت عليه من تعليلاتهم لذلك. والجواب عن ذلك:</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1- حدُّ الردة ثابت بإجماع الفقهاء. قال ابن قدامة في المغني (8-126) الرابع يعني من أحكام المرتد: أنه إذا لم يتب قتل - وهو قول عامة الفقهاء.</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2- أن قتل المرتد فيه حفظ للعقيدة من العبث، لأن الشريعة تحفظ الضرورات الخمس - العقيدة والنفس والعرض والنسل والمال والأمن.</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3- أما كون حدِّ الردة لم يُذكر في القرآن فقد جاء في السنَّة الصحيحة. مثل قول الرسول صلى الله عليه وسلم: "</w:t>
      </w:r>
      <w:r w:rsidRPr="005C0E3D">
        <w:rPr>
          <w:rFonts w:ascii="Times New Roman" w:eastAsia="Times New Roman" w:hAnsi="Times New Roman" w:cs="Times New Roman"/>
          <w:color w:val="0033CC"/>
          <w:sz w:val="24"/>
          <w:szCs w:val="24"/>
          <w:rtl/>
        </w:rPr>
        <w:t>من بدَّل دينه فاقتلوه</w:t>
      </w:r>
      <w:r w:rsidRPr="005C0E3D">
        <w:rPr>
          <w:rFonts w:ascii="Times New Roman" w:eastAsia="Times New Roman" w:hAnsi="Times New Roman" w:cs="Times New Roman"/>
          <w:color w:val="000000"/>
          <w:sz w:val="27"/>
          <w:szCs w:val="27"/>
          <w:rtl/>
        </w:rPr>
        <w:t>" وقوله صلى الله عليه وسلم: (</w:t>
      </w:r>
      <w:r w:rsidRPr="005C0E3D">
        <w:rPr>
          <w:rFonts w:ascii="Times New Roman" w:eastAsia="Times New Roman" w:hAnsi="Times New Roman" w:cs="Times New Roman"/>
          <w:color w:val="0033CC"/>
          <w:sz w:val="24"/>
          <w:szCs w:val="24"/>
          <w:rtl/>
        </w:rPr>
        <w:t>لا يحل دم امرئ مسلم إلا بإحدى ثلاث - الثيِّب الزاني - والنفس بالنفس - والتارك لدينه المفارق للجماعة</w:t>
      </w:r>
      <w:r w:rsidRPr="005C0E3D">
        <w:rPr>
          <w:rFonts w:ascii="Times New Roman" w:eastAsia="Times New Roman" w:hAnsi="Times New Roman" w:cs="Times New Roman"/>
          <w:color w:val="000000"/>
          <w:sz w:val="27"/>
          <w:szCs w:val="27"/>
          <w:rtl/>
        </w:rPr>
        <w:t>) وقد قال تعالى: (</w:t>
      </w:r>
      <w:r w:rsidRPr="005C0E3D">
        <w:rPr>
          <w:rFonts w:ascii="Times New Roman" w:eastAsia="Times New Roman" w:hAnsi="Times New Roman" w:cs="Times New Roman"/>
          <w:color w:val="008000"/>
          <w:sz w:val="24"/>
          <w:szCs w:val="24"/>
          <w:rtl/>
        </w:rPr>
        <w:t>وَمَا آتَاكُمُ الرَّسُولُ فَخُذُوهُ وَمَا نَهَاكُمْ عَنْهُ فَانتَهُوا</w:t>
      </w:r>
      <w:r w:rsidRPr="005C0E3D">
        <w:rPr>
          <w:rFonts w:ascii="Times New Roman" w:eastAsia="Times New Roman" w:hAnsi="Times New Roman" w:cs="Times New Roman"/>
          <w:color w:val="000000"/>
          <w:sz w:val="27"/>
          <w:szCs w:val="27"/>
          <w:rtl/>
        </w:rPr>
        <w:t>)، وقد أمر الرسول بقتل من بدَّل دينه فوجب قتله.</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4- أما قوله تعالى: (</w:t>
      </w:r>
      <w:r w:rsidRPr="005C0E3D">
        <w:rPr>
          <w:rFonts w:ascii="Times New Roman" w:eastAsia="Times New Roman" w:hAnsi="Times New Roman" w:cs="Times New Roman"/>
          <w:color w:val="008000"/>
          <w:sz w:val="24"/>
          <w:szCs w:val="24"/>
          <w:rtl/>
        </w:rPr>
        <w:t>لاَ إِكْرَاهَ فِي الدِّينِ</w:t>
      </w:r>
      <w:r w:rsidRPr="005C0E3D">
        <w:rPr>
          <w:rFonts w:ascii="Times New Roman" w:eastAsia="Times New Roman" w:hAnsi="Times New Roman" w:cs="Times New Roman"/>
          <w:color w:val="000000"/>
          <w:sz w:val="27"/>
          <w:szCs w:val="27"/>
          <w:rtl/>
        </w:rPr>
        <w:t>) معناه أنه لا يكره أحدٌ على الدخول في الإسلام. وحدُّ الردة عقوبة على الخروج من الإسلام وليست لأجل الدخول فيه. لأن الذي دخل في الإسلام قد اعترف بأنه حق ثم تركه عن علم؛ فهو متلاعب بالدين فاستحق القتل على ذلك حماية للعقيدة عن العبث.</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5- حرية الرأي تكون فيما للرأي فيه مجال ولا مجال للرأي في أمور العقيدة وأمور الدين. لأن هذه الأشياء مبناها على الإيمان والتسليم والانقياد.</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6- حدُّ الردة حدٌّ من حدود الله لا يجوز تعطيله لأي اعتبار، قال الرسول صلى الله عليه وسلم: "</w:t>
      </w:r>
      <w:r w:rsidRPr="005C0E3D">
        <w:rPr>
          <w:rFonts w:ascii="Times New Roman" w:eastAsia="Times New Roman" w:hAnsi="Times New Roman" w:cs="Times New Roman"/>
          <w:color w:val="0033CC"/>
          <w:sz w:val="24"/>
          <w:szCs w:val="24"/>
          <w:rtl/>
        </w:rPr>
        <w:t>ويم الله لو أن فاطمة بنت محمد سرقت لقطعت يدها</w:t>
      </w:r>
      <w:r w:rsidRPr="005C0E3D">
        <w:rPr>
          <w:rFonts w:ascii="Times New Roman" w:eastAsia="Times New Roman" w:hAnsi="Times New Roman" w:cs="Times New Roman"/>
          <w:color w:val="000000"/>
          <w:sz w:val="27"/>
          <w:szCs w:val="27"/>
          <w:rtl/>
        </w:rPr>
        <w:t>"، وحدُّ الردة أعظم من حدِّ السرقة. والنبي صلى الله عليه وسلم منع الشفاعة في الحدود وشدَّد في ذلك.</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7- أما أنه لم يثبت أن النبي صلى الله عليه وسلم قتل مرتداً فجوابه أن الرسول ترك ذلك لمانع وهو قوله صلى الله عليه وسلم: "</w:t>
      </w:r>
      <w:r w:rsidRPr="005C0E3D">
        <w:rPr>
          <w:rFonts w:ascii="Times New Roman" w:eastAsia="Times New Roman" w:hAnsi="Times New Roman" w:cs="Times New Roman"/>
          <w:color w:val="0033CC"/>
          <w:sz w:val="24"/>
          <w:szCs w:val="24"/>
          <w:rtl/>
        </w:rPr>
        <w:t>لا يتحدث الناس أن محمداً يقتل أصحابه</w:t>
      </w:r>
      <w:r w:rsidRPr="005C0E3D">
        <w:rPr>
          <w:rFonts w:ascii="Times New Roman" w:eastAsia="Times New Roman" w:hAnsi="Times New Roman" w:cs="Times New Roman"/>
          <w:color w:val="000000"/>
          <w:sz w:val="27"/>
          <w:szCs w:val="27"/>
          <w:rtl/>
        </w:rPr>
        <w:t>".</w:t>
      </w:r>
    </w:p>
    <w:p w:rsidR="005C0E3D" w:rsidRPr="005C0E3D" w:rsidRDefault="005C0E3D" w:rsidP="006766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وصلى الله على نبينا محمد وآله وصحبه وسلم.</w:t>
      </w:r>
    </w:p>
    <w:p w:rsidR="005C0E3D" w:rsidRPr="005C0E3D" w:rsidRDefault="005C0E3D" w:rsidP="006766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color w:val="000000"/>
          <w:sz w:val="27"/>
          <w:szCs w:val="27"/>
          <w:rtl/>
        </w:rPr>
        <w:t> </w:t>
      </w:r>
    </w:p>
    <w:p w:rsidR="005C0E3D" w:rsidRPr="005C0E3D" w:rsidRDefault="005C0E3D" w:rsidP="006766C4">
      <w:pPr>
        <w:shd w:val="clear" w:color="auto" w:fill="FFFFFF"/>
        <w:spacing w:before="100" w:beforeAutospacing="1" w:after="100" w:afterAutospacing="1" w:line="240" w:lineRule="auto"/>
        <w:ind w:left="7200"/>
        <w:jc w:val="both"/>
        <w:rPr>
          <w:rFonts w:ascii="Times New Roman" w:eastAsia="Times New Roman" w:hAnsi="Times New Roman" w:cs="Times New Roman"/>
          <w:color w:val="000000"/>
          <w:sz w:val="27"/>
          <w:szCs w:val="27"/>
          <w:rtl/>
        </w:rPr>
      </w:pPr>
      <w:r w:rsidRPr="005C0E3D">
        <w:rPr>
          <w:rFonts w:ascii="Times New Roman" w:eastAsia="Times New Roman" w:hAnsi="Times New Roman" w:cs="Times New Roman"/>
          <w:b/>
          <w:bCs/>
          <w:color w:val="000000"/>
          <w:sz w:val="27"/>
          <w:szCs w:val="27"/>
          <w:rtl/>
        </w:rPr>
        <w:t>كتبه</w:t>
      </w:r>
    </w:p>
    <w:p w:rsidR="004C378C" w:rsidRDefault="006766C4" w:rsidP="005C0E3D">
      <w:pPr>
        <w:rPr>
          <w:rFonts w:hint="cs"/>
          <w:rtl/>
        </w:rPr>
      </w:pPr>
      <w:r>
        <w:rPr>
          <w:rFonts w:hint="cs"/>
          <w:b/>
          <w:bCs/>
          <w:color w:val="000000"/>
          <w:sz w:val="27"/>
          <w:szCs w:val="27"/>
          <w:shd w:val="clear" w:color="auto" w:fill="FFFFFF"/>
          <w:rtl/>
        </w:rPr>
        <w:t xml:space="preserve">                                                                              </w:t>
      </w:r>
      <w:r>
        <w:rPr>
          <w:b/>
          <w:bCs/>
          <w:color w:val="000000"/>
          <w:sz w:val="27"/>
          <w:szCs w:val="27"/>
          <w:shd w:val="clear" w:color="auto" w:fill="FFFFFF"/>
          <w:rtl/>
        </w:rPr>
        <w:t>صالح بن فوزان الفوزان</w:t>
      </w:r>
    </w:p>
    <w:p w:rsidR="006766C4" w:rsidRPr="005C0E3D" w:rsidRDefault="006766C4" w:rsidP="005C0E3D">
      <w:pPr>
        <w:rPr>
          <w:rtl/>
        </w:rPr>
      </w:pPr>
      <w:r>
        <w:rPr>
          <w:rFonts w:hint="cs"/>
          <w:b/>
          <w:bCs/>
          <w:color w:val="000000"/>
          <w:sz w:val="27"/>
          <w:szCs w:val="27"/>
          <w:shd w:val="clear" w:color="auto" w:fill="FFFFFF"/>
          <w:rtl/>
        </w:rPr>
        <w:t xml:space="preserve">                                                                              </w:t>
      </w:r>
      <w:r>
        <w:rPr>
          <w:b/>
          <w:bCs/>
          <w:color w:val="000000"/>
          <w:sz w:val="27"/>
          <w:szCs w:val="27"/>
          <w:shd w:val="clear" w:color="auto" w:fill="FFFFFF"/>
          <w:rtl/>
        </w:rPr>
        <w:t>عضو هيئة كبار العلماء</w:t>
      </w:r>
      <w:bookmarkEnd w:id="0"/>
    </w:p>
    <w:sectPr w:rsidR="006766C4" w:rsidRPr="005C0E3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3E1DF1"/>
    <w:rsid w:val="004C378C"/>
    <w:rsid w:val="005C0E3D"/>
    <w:rsid w:val="006766C4"/>
    <w:rsid w:val="006C2297"/>
    <w:rsid w:val="007C77F4"/>
    <w:rsid w:val="007E1B25"/>
    <w:rsid w:val="009126F2"/>
    <w:rsid w:val="009E0E2E"/>
    <w:rsid w:val="00AA0B15"/>
    <w:rsid w:val="00AA5492"/>
    <w:rsid w:val="00B03260"/>
    <w:rsid w:val="00B50AAB"/>
    <w:rsid w:val="00B83CA4"/>
    <w:rsid w:val="00C46675"/>
    <w:rsid w:val="00D439C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2015-01-07T05:37:00Z</cp:lastPrinted>
  <dcterms:created xsi:type="dcterms:W3CDTF">2015-01-07T05:41:00Z</dcterms:created>
  <dcterms:modified xsi:type="dcterms:W3CDTF">2015-01-07T05:41:00Z</dcterms:modified>
</cp:coreProperties>
</file>